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6" w:rsidRPr="004D70F6" w:rsidRDefault="004D70F6" w:rsidP="004D70F6">
      <w:pPr>
        <w:shd w:val="clear" w:color="auto" w:fill="B2C2D1"/>
        <w:spacing w:before="75" w:after="75" w:line="240" w:lineRule="atLeast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 xml:space="preserve">          </w:t>
      </w:r>
      <w:r w:rsidRPr="004D70F6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Памятка для родителей по профилактике ДТП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B0F13"/>
          <w:sz w:val="20"/>
          <w:szCs w:val="20"/>
          <w:u w:val="single"/>
          <w:lang w:eastAsia="ru-RU"/>
        </w:rPr>
      </w:pPr>
      <w:r w:rsidRPr="004D70F6">
        <w:rPr>
          <w:rFonts w:ascii="Arial" w:eastAsia="Times New Roman" w:hAnsi="Arial" w:cs="Arial"/>
          <w:color w:val="0B0F13"/>
          <w:sz w:val="20"/>
          <w:szCs w:val="20"/>
          <w:lang w:eastAsia="ru-RU"/>
        </w:rPr>
        <w:t> </w:t>
      </w:r>
      <w:r w:rsidRPr="004D70F6">
        <w:rPr>
          <w:rFonts w:ascii="Georgia" w:eastAsia="Times New Roman" w:hAnsi="Georgia" w:cs="Arial"/>
          <w:b/>
          <w:bCs/>
          <w:color w:val="0B0F13"/>
          <w:u w:val="single"/>
          <w:lang w:eastAsia="ru-RU"/>
        </w:rPr>
        <w:t>Памятка для родителей</w:t>
      </w:r>
      <w:r w:rsidRPr="004D70F6">
        <w:rPr>
          <w:rFonts w:ascii="Georgia" w:eastAsia="Times New Roman" w:hAnsi="Georgia" w:cs="Arial"/>
          <w:color w:val="0B0F13"/>
          <w:u w:val="single"/>
          <w:lang w:eastAsia="ru-RU"/>
        </w:rPr>
        <w:t>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Находясь с ребенком: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На проезжей части переходите дорогу быстрым шагом.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Выходя на проезжую часть, прекращайте разговоры: ребенок должен привыкнуть, что при переходе дороги разговоры излишни.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Никогда не переходите дорогу наискосок, подчеркивайте и показывайте ребенку каждый раз, что идти следует  строго поперек дороги.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 xml:space="preserve">Переходите дорогу только на пешеходных переходах или на перекрестках, по линии тротуаров; если вы приучите ребенка </w:t>
      </w:r>
      <w:proofErr w:type="gramStart"/>
      <w:r w:rsidRPr="004D70F6">
        <w:rPr>
          <w:rFonts w:ascii="Georgia" w:eastAsia="Times New Roman" w:hAnsi="Georgia" w:cs="Arial"/>
          <w:color w:val="24303D"/>
          <w:lang w:eastAsia="ru-RU"/>
        </w:rPr>
        <w:t>переходить</w:t>
      </w:r>
      <w:proofErr w:type="gramEnd"/>
      <w:r w:rsidRPr="004D70F6">
        <w:rPr>
          <w:rFonts w:ascii="Georgia" w:eastAsia="Times New Roman" w:hAnsi="Georgia" w:cs="Arial"/>
          <w:color w:val="24303D"/>
          <w:lang w:eastAsia="ru-RU"/>
        </w:rPr>
        <w:t xml:space="preserve"> где придется, никто не будет в силах его переучить.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proofErr w:type="gramStart"/>
      <w:r w:rsidRPr="004D70F6">
        <w:rPr>
          <w:rFonts w:ascii="Georgia" w:eastAsia="Times New Roman" w:hAnsi="Georgia" w:cs="Arial"/>
          <w:color w:val="24303D"/>
          <w:lang w:eastAsia="ru-RU"/>
        </w:rPr>
        <w:t>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  <w:proofErr w:type="gramEnd"/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Разработайте вместе с ребенком самый безопасный маршрут от дома до детского сада.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Купите детский вариант «Правил дорожного движения» и обсудите с ребенком наиболее важные из них.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 xml:space="preserve"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</w:t>
      </w:r>
      <w:proofErr w:type="gramStart"/>
      <w:r w:rsidRPr="004D70F6">
        <w:rPr>
          <w:rFonts w:ascii="Georgia" w:eastAsia="Times New Roman" w:hAnsi="Georgia" w:cs="Arial"/>
          <w:color w:val="24303D"/>
          <w:lang w:eastAsia="ru-RU"/>
        </w:rPr>
        <w:t>возрасте</w:t>
      </w:r>
      <w:proofErr w:type="gramEnd"/>
      <w:r w:rsidRPr="004D70F6">
        <w:rPr>
          <w:rFonts w:ascii="Georgia" w:eastAsia="Times New Roman" w:hAnsi="Georgia" w:cs="Arial"/>
          <w:color w:val="24303D"/>
          <w:lang w:eastAsia="ru-RU"/>
        </w:rPr>
        <w:t xml:space="preserve"> он может двигаться по проезжей части. Не забывайте </w:t>
      </w:r>
      <w:proofErr w:type="gramStart"/>
      <w:r w:rsidRPr="004D70F6">
        <w:rPr>
          <w:rFonts w:ascii="Georgia" w:eastAsia="Times New Roman" w:hAnsi="Georgia" w:cs="Arial"/>
          <w:color w:val="24303D"/>
          <w:lang w:eastAsia="ru-RU"/>
        </w:rPr>
        <w:t>о вело</w:t>
      </w:r>
      <w:proofErr w:type="gramEnd"/>
      <w:r w:rsidRPr="004D70F6">
        <w:rPr>
          <w:rFonts w:ascii="Georgia" w:eastAsia="Times New Roman" w:hAnsi="Georgia" w:cs="Arial"/>
          <w:color w:val="24303D"/>
          <w:lang w:eastAsia="ru-RU"/>
        </w:rPr>
        <w:t>- и мотошлеме, а также других средствах защиты, которые призваны смягчить удар при возможном столкновении или падении.</w:t>
      </w:r>
    </w:p>
    <w:p w:rsidR="004D70F6" w:rsidRPr="004D70F6" w:rsidRDefault="004D70F6" w:rsidP="004D70F6">
      <w:pPr>
        <w:numPr>
          <w:ilvl w:val="0"/>
          <w:numId w:val="1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24303D"/>
          <w:lang w:eastAsia="ru-RU"/>
        </w:rPr>
        <w:t>Научите ребенка организовывать свое время так, чтобы не надо было никуда спешить. Именно тот, кто спешит, чаще рискует.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b/>
          <w:color w:val="C00000"/>
          <w:lang w:eastAsia="ru-RU"/>
        </w:rPr>
        <w:t>Учите ребенка смотреть!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Georgia" w:eastAsia="Times New Roman" w:hAnsi="Georgia" w:cs="Arial"/>
          <w:color w:val="0B0F13"/>
          <w:lang w:eastAsia="ru-RU"/>
        </w:rPr>
      </w:pP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b/>
          <w:color w:val="C00000"/>
          <w:lang w:eastAsia="ru-RU"/>
        </w:rPr>
        <w:lastRenderedPageBreak/>
        <w:t>Учите ребенка замечать автомашины!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</w:t>
      </w:r>
      <w:r w:rsidRPr="004D70F6">
        <w:rPr>
          <w:rFonts w:ascii="Georgia" w:eastAsia="Times New Roman" w:hAnsi="Georgia" w:cs="Arial"/>
          <w:b/>
          <w:bCs/>
          <w:color w:val="0B0F13"/>
          <w:lang w:eastAsia="ru-RU"/>
        </w:rPr>
        <w:t>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Учите ребенка оценивать скорость и направление будущего движения машины!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b/>
          <w:color w:val="C00000"/>
          <w:lang w:eastAsia="ru-RU"/>
        </w:rPr>
        <w:t>Рекомендации родителям по формированию навыков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b/>
          <w:color w:val="C00000"/>
          <w:lang w:eastAsia="ru-RU"/>
        </w:rPr>
        <w:t>безопасного поведения детей на дороге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Надежное поведение на дорогах обеспечивают только привычки, а их нельзя создать словами предостережения типа «будь осторожен» или « не перебегай проезжую часть». Только систематические, повседневные тренировки с постоянным личным примером родителей, начиная с дошкольного возраста, когда ребенка еще водят по улице за руку, - могут создать у него привычки. Для этого целесообразно создавать у детей четыре вида навыков.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5891"/>
      </w:tblGrid>
      <w:tr w:rsidR="004D70F6" w:rsidRPr="004D70F6" w:rsidTr="004D70F6">
        <w:tc>
          <w:tcPr>
            <w:tcW w:w="40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Виды навыков</w:t>
            </w:r>
          </w:p>
        </w:tc>
        <w:tc>
          <w:tcPr>
            <w:tcW w:w="69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Приемы формирования навыка</w:t>
            </w:r>
          </w:p>
        </w:tc>
      </w:tr>
      <w:tr w:rsidR="004D70F6" w:rsidRPr="004D70F6" w:rsidTr="004D70F6">
        <w:tc>
          <w:tcPr>
            <w:tcW w:w="40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1. Навык наблюдения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Ребенок должен научиться видеть предметы, закрывающие обзор проезжей части, как «предметы опасные» или «предметы, скрывающие опасность».</w:t>
            </w:r>
          </w:p>
        </w:tc>
        <w:tc>
          <w:tcPr>
            <w:tcW w:w="69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Многократно показывать с тротуара предметы, скрывающие или только что скрывшие движущийся автомобиль.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У ребенка, собирающегося переходить проезжую часть при виде этих предметов должен возникать вопрос: «Что отвлекает мое внимание при переходе проезжей части?! Осторожно – могу не заметить опасность!»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Пустынную улицу или улицу с нерегулярным и неинтенсивным движением транспорта ребенок должен научиться видеть как улицу обманчивую, потому что именно на таких улицах дети часто выходят на проезжую часть, не посмотрев по сторонам. Из двора или из-за перекрестка неожиданно может появиться транспорт.</w:t>
            </w:r>
          </w:p>
        </w:tc>
      </w:tr>
      <w:tr w:rsidR="004D70F6" w:rsidRPr="004D70F6" w:rsidTr="004D70F6">
        <w:tc>
          <w:tcPr>
            <w:tcW w:w="40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2. «Навык сопротивления» волнению и спешке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Когда ребенок спешит или взволнован, больше всего вероятность, что он забудет обо всем и будет действовать, не оглядевшись по сторонам. </w:t>
            </w:r>
          </w:p>
        </w:tc>
        <w:tc>
          <w:tcPr>
            <w:tcW w:w="69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Тренировать   ребенка личным примером родителей, неукоснительно выполняющих Правила дорожного движения.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 xml:space="preserve">-        </w:t>
            </w:r>
            <w:proofErr w:type="gramStart"/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Учить не спешить</w:t>
            </w:r>
            <w:proofErr w:type="gramEnd"/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 xml:space="preserve"> и не волноваться при подходе к проезжей части.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Учить говорить себе: «Не спеши, минута не поможет».</w:t>
            </w:r>
          </w:p>
        </w:tc>
      </w:tr>
      <w:tr w:rsidR="004D70F6" w:rsidRPr="004D70F6" w:rsidTr="004D70F6">
        <w:tc>
          <w:tcPr>
            <w:tcW w:w="40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 xml:space="preserve">3. Навык «переключения на </w:t>
            </w: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lastRenderedPageBreak/>
              <w:t>проезжую часть»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Тротуар отделен от проезжей части улицы узкой полосой бордюрного камня, являющейся границей между пешеходной зоной и проезжей частью. </w:t>
            </w:r>
          </w:p>
        </w:tc>
        <w:tc>
          <w:tcPr>
            <w:tcW w:w="69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lastRenderedPageBreak/>
              <w:t xml:space="preserve">-        Учить замечать границу между проезжей </w:t>
            </w: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lastRenderedPageBreak/>
              <w:t>частью и тротуаром: замедлять движение, останавливаться, выдерживать хотя бы небольшую паузу для психологического переключения в связи с переходом в опасную зону.</w:t>
            </w:r>
          </w:p>
        </w:tc>
      </w:tr>
      <w:tr w:rsidR="004D70F6" w:rsidRPr="004D70F6" w:rsidTr="004D70F6">
        <w:tc>
          <w:tcPr>
            <w:tcW w:w="408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lastRenderedPageBreak/>
              <w:t>4. Навык «переключения на самоконтроль»</w:t>
            </w:r>
          </w:p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Ребенок в быту привык двигаться автоматически, на основе привычек: вижу – действую. Мысли в это время могут быть совершенно не связаны с движением. На проезжей части такое доверие навыкам недопустимо. Ребенок имеет ряд прочных навыков, использование которых на проезжей части смертельно опасно!</w:t>
            </w:r>
          </w:p>
        </w:tc>
        <w:tc>
          <w:tcPr>
            <w:tcW w:w="691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B2C2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70F6" w:rsidRPr="004D70F6" w:rsidRDefault="004D70F6" w:rsidP="004D70F6">
            <w:pPr>
              <w:spacing w:before="180" w:after="180" w:line="240" w:lineRule="auto"/>
              <w:rPr>
                <w:rFonts w:ascii="Arial" w:eastAsia="Times New Roman" w:hAnsi="Arial" w:cs="Arial"/>
                <w:color w:val="0B0F13"/>
                <w:sz w:val="20"/>
                <w:szCs w:val="20"/>
                <w:lang w:eastAsia="ru-RU"/>
              </w:rPr>
            </w:pPr>
            <w:r w:rsidRPr="004D70F6">
              <w:rPr>
                <w:rFonts w:ascii="Georgia" w:eastAsia="Times New Roman" w:hAnsi="Georgia" w:cs="Arial"/>
                <w:color w:val="0B0F13"/>
                <w:lang w:eastAsia="ru-RU"/>
              </w:rPr>
              <w:t>-        Учить на проезжей части  следить за собой, участвовать в дорожном движении, в оценке обстановки не только глазами, но и мыслями. Не отвлекаться 10-15 секунд, которые требуются для перехода проезжей части.</w:t>
            </w:r>
          </w:p>
        </w:tc>
      </w:tr>
    </w:tbl>
    <w:p w:rsidR="004D70F6" w:rsidRPr="004D70F6" w:rsidRDefault="004D70F6" w:rsidP="004D70F6">
      <w:pPr>
        <w:shd w:val="clear" w:color="auto" w:fill="B2C2D1"/>
        <w:spacing w:before="180" w:after="180" w:line="240" w:lineRule="auto"/>
        <w:jc w:val="both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 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jc w:val="center"/>
        <w:rPr>
          <w:rFonts w:ascii="Arial" w:eastAsia="Times New Roman" w:hAnsi="Arial" w:cs="Arial"/>
          <w:b/>
          <w:color w:val="C00000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b/>
          <w:color w:val="C00000"/>
          <w:lang w:eastAsia="ru-RU"/>
        </w:rPr>
        <w:t>Как тренировать навыки безопасного поведения на дороге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Необходимые навыки надо неустанно, ежедневно тренировать.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1. Разберите вместе с ребенком типичные опасные дорожные ситуации.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2. Объясните, почему в первый момент ему показалось, что ситуация безопасная, в чем он ошибся.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3. Закрепите знания рисунками.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4. Разыграйте ситуации на макете с игрушками. </w:t>
      </w:r>
    </w:p>
    <w:p w:rsidR="004D70F6" w:rsidRPr="004D70F6" w:rsidRDefault="004D70F6" w:rsidP="004D70F6">
      <w:pPr>
        <w:shd w:val="clear" w:color="auto" w:fill="B2C2D1"/>
        <w:spacing w:before="180" w:after="180" w:line="240" w:lineRule="auto"/>
        <w:rPr>
          <w:rFonts w:ascii="Arial" w:eastAsia="Times New Roman" w:hAnsi="Arial" w:cs="Arial"/>
          <w:color w:val="0B0F13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B0F13"/>
          <w:lang w:eastAsia="ru-RU"/>
        </w:rPr>
        <w:t>5. Во время каждой прогулки с детьми, поездке с ними по делам, в гости, за город и т.п. учите их: </w:t>
      </w:r>
    </w:p>
    <w:p w:rsidR="004D70F6" w:rsidRPr="004D70F6" w:rsidRDefault="004D70F6" w:rsidP="004D70F6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00000" w:themeColor="text1"/>
          <w:lang w:eastAsia="ru-RU"/>
        </w:rPr>
        <w:t>наблюдать за улицей и транспортом;</w:t>
      </w:r>
    </w:p>
    <w:p w:rsidR="004D70F6" w:rsidRPr="004D70F6" w:rsidRDefault="004D70F6" w:rsidP="004D70F6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00000" w:themeColor="text1"/>
          <w:lang w:eastAsia="ru-RU"/>
        </w:rPr>
        <w:t>анализировать встречающиеся дорожные ситуации;</w:t>
      </w:r>
    </w:p>
    <w:p w:rsidR="004D70F6" w:rsidRPr="004D70F6" w:rsidRDefault="004D70F6" w:rsidP="004D70F6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00000" w:themeColor="text1"/>
          <w:lang w:eastAsia="ru-RU"/>
        </w:rPr>
        <w:t>видеть в них опасные элементы;</w:t>
      </w:r>
    </w:p>
    <w:p w:rsidR="004D70F6" w:rsidRPr="004D70F6" w:rsidRDefault="004D70F6" w:rsidP="004D70F6">
      <w:pPr>
        <w:numPr>
          <w:ilvl w:val="0"/>
          <w:numId w:val="2"/>
        </w:numPr>
        <w:shd w:val="clear" w:color="auto" w:fill="B2C2D1"/>
        <w:spacing w:before="45" w:after="0" w:line="240" w:lineRule="auto"/>
        <w:ind w:left="255"/>
        <w:rPr>
          <w:rFonts w:ascii="Arial" w:eastAsia="Times New Roman" w:hAnsi="Arial" w:cs="Arial"/>
          <w:color w:val="24303D"/>
          <w:sz w:val="20"/>
          <w:szCs w:val="20"/>
          <w:lang w:eastAsia="ru-RU"/>
        </w:rPr>
      </w:pPr>
      <w:r w:rsidRPr="004D70F6">
        <w:rPr>
          <w:rFonts w:ascii="Georgia" w:eastAsia="Times New Roman" w:hAnsi="Georgia" w:cs="Arial"/>
          <w:color w:val="000000" w:themeColor="text1"/>
          <w:lang w:eastAsia="ru-RU"/>
        </w:rPr>
        <w:t>безошибочно действовать в различных обстоятельствах</w:t>
      </w:r>
      <w:r w:rsidRPr="004D70F6">
        <w:rPr>
          <w:rFonts w:ascii="Georgia" w:eastAsia="Times New Roman" w:hAnsi="Georgia" w:cs="Arial"/>
          <w:color w:val="24303D"/>
          <w:lang w:eastAsia="ru-RU"/>
        </w:rPr>
        <w:t>.</w:t>
      </w:r>
      <w:r w:rsidRPr="004D70F6">
        <w:rPr>
          <w:rFonts w:ascii="Georgia" w:eastAsia="Times New Roman" w:hAnsi="Georgia" w:cs="Arial"/>
          <w:color w:val="0B0F13"/>
          <w:lang w:eastAsia="ru-RU"/>
        </w:rPr>
        <w:t> </w:t>
      </w:r>
    </w:p>
    <w:p w:rsidR="00520654" w:rsidRPr="004D70F6" w:rsidRDefault="00520654">
      <w:pPr>
        <w:rPr>
          <w:color w:val="FFFFFF" w:themeColor="background1"/>
        </w:rPr>
      </w:pPr>
      <w:bookmarkStart w:id="0" w:name="_GoBack"/>
      <w:bookmarkEnd w:id="0"/>
    </w:p>
    <w:sectPr w:rsidR="00520654" w:rsidRPr="004D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33C"/>
    <w:multiLevelType w:val="multilevel"/>
    <w:tmpl w:val="8E82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44D49"/>
    <w:multiLevelType w:val="multilevel"/>
    <w:tmpl w:val="5EB4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F6"/>
    <w:rsid w:val="004D70F6"/>
    <w:rsid w:val="00520654"/>
    <w:rsid w:val="007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D"/>
  </w:style>
  <w:style w:type="paragraph" w:styleId="2">
    <w:name w:val="heading 2"/>
    <w:basedOn w:val="a"/>
    <w:link w:val="20"/>
    <w:uiPriority w:val="9"/>
    <w:qFormat/>
    <w:rsid w:val="004D70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24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242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242D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75242D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75242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70F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4D70F6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b">
    <w:name w:val="Strong"/>
    <w:basedOn w:val="a0"/>
    <w:uiPriority w:val="22"/>
    <w:qFormat/>
    <w:rsid w:val="004D7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D"/>
  </w:style>
  <w:style w:type="paragraph" w:styleId="2">
    <w:name w:val="heading 2"/>
    <w:basedOn w:val="a"/>
    <w:link w:val="20"/>
    <w:uiPriority w:val="9"/>
    <w:qFormat/>
    <w:rsid w:val="004D70F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75242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5242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5242D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75242D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75242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70F6"/>
    <w:rPr>
      <w:rFonts w:eastAsia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4D70F6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character" w:styleId="ab">
    <w:name w:val="Strong"/>
    <w:basedOn w:val="a0"/>
    <w:uiPriority w:val="22"/>
    <w:qFormat/>
    <w:rsid w:val="004D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2020-06-05T01:47:00Z</dcterms:created>
  <dcterms:modified xsi:type="dcterms:W3CDTF">2020-06-05T01:55:00Z</dcterms:modified>
</cp:coreProperties>
</file>