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1"/>
        <w:gridCol w:w="4924"/>
        <w:gridCol w:w="5015"/>
      </w:tblGrid>
      <w:tr w:rsidR="00F664D4" w:rsidRPr="00255318" w:rsidTr="00F664D4">
        <w:trPr>
          <w:trHeight w:val="3931"/>
          <w:tblCellSpacing w:w="15" w:type="dxa"/>
          <w:jc w:val="center"/>
        </w:trPr>
        <w:tc>
          <w:tcPr>
            <w:tcW w:w="1602" w:type="pct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664D4" w:rsidRPr="00255318" w:rsidRDefault="00F664D4" w:rsidP="00F6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664D4" w:rsidRPr="00255318" w:rsidRDefault="00F664D4" w:rsidP="00F6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76" w:type="pct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F664D4" w:rsidRPr="00255318" w:rsidRDefault="006B3788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F664D4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1" w:type="pct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6B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64D4" w:rsidRPr="00255318" w:rsidTr="00F664D4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64D4" w:rsidRPr="00255318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F664D4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64D4" w:rsidRPr="00255318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ЗПР (вариант 7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.1.)</w:t>
            </w:r>
          </w:p>
          <w:p w:rsidR="00F664D4" w:rsidRPr="00255318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____2</w:t>
            </w:r>
            <w:r w:rsidRPr="00F664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-4____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F664D4" w:rsidRPr="00F664D4" w:rsidRDefault="00F664D4" w:rsidP="00F6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F664D4" w:rsidRPr="00255318" w:rsidRDefault="006B3788" w:rsidP="00F6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F664D4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5D4EBA" w:rsidRPr="000715C4" w:rsidRDefault="005D4EBA" w:rsidP="00F6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Default="000715C4" w:rsidP="00071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715C4" w:rsidRPr="000715C4" w:rsidRDefault="000715C4" w:rsidP="00071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ученики с ЗПР.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в школе с учащимися с ЗПР является важным звеном в общей системе коррекционной работы.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словообразовании и словоизменении,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речи. Как правило, у таких детей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переплетается с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дизорфографией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Стойкие и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ошибки, называемые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дизорфографией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являются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случайными и требуют квалифицированной коррекционной работы для их преодоления. Такую работу должен вести учитель-логопед,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 основной практической задачей школьного логопеда является помощь учащимся с ЗПР в овладении программным материалом по русскому языку.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2 – 4 классов с ЗПР, обучающимся по адаптированным программам имеющих речевое заключение: нарушение чтения и письма, обусловленное общим</w:t>
      </w:r>
      <w:r w:rsid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недоразвитием речи.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Приведено тематическое планирование для каждого класса,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коррекционного обучения младших школьников с нарушением речи разработана с учетом диагностических данных учащихся.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основой Программы являются: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•проекты программ Министерства образования РФ по коррекции устной и письменной речи;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•Федеральный государственный образовательный стандарт начального общего образования;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6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"Об оказании логопедической помощи в МОУ ИРМО "</w:t>
      </w:r>
      <w:proofErr w:type="spellStart"/>
      <w:r w:rsidR="006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Мамоновская</w:t>
      </w:r>
      <w:proofErr w:type="spellEnd"/>
      <w:r w:rsidR="006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от 24.08.2020г.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Мисаренко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Тикуновой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Игнатьевой Т.В., Лопухиной И.С. и с опорой на общеобразовательную программу начальной школы (1-4) по русскому языку.</w:t>
      </w:r>
      <w:proofErr w:type="gramEnd"/>
    </w:p>
    <w:p w:rsidR="00420FAD" w:rsidRDefault="00420FAD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FAD" w:rsidRPr="00420FAD" w:rsidRDefault="00420FAD" w:rsidP="00420FA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F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5D4EBA" w:rsidRPr="000715C4" w:rsidRDefault="005D4EBA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42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преодоление неуспеваемости обучающихся, обусловленной нарушениями развития устной и письменной речи; создание специальных условий развития и коррекции, позволяющих учитывать особые образовательные потребности детей в соответствии с их реальными возможностями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восполнить пробелы в развитии лексического запаса и грамматического строя речи;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навыки звукобуквенного анализа с установлением соотношения между бук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и звуками в слове;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обогащать словарный запас как путём накопления новых слов, являющихся различными частями речи, так и за счёт умения активно пользоваться различными способами словообразования;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совершенствовать навыки усвоения морфологического состава слова;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уточнить значение используемых синтаксических конструкций: развивать и совершенствовать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учить устанавливать логику 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навыки построения связного высказывания, отбора языковых средств, адекватных смысловой концепции.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1.1.4. Принципы программы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коррекции у детей данной категории в условиях ФГОС должен строиться с учетом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специфических принципов: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1.Принцип учёта этиологии и механизмов речевых нарушений.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2.Принцип </w:t>
      </w:r>
      <w:proofErr w:type="spellStart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поэтапности</w:t>
      </w:r>
      <w:proofErr w:type="spellEnd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воздействие – это сложный педагогический процесс. В нём выделяют различные этапы. Каждый имеет свои цели, задачи, методы и приёмы коррекции.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3.Принцип системного подхода и учёта структуры дефекта, типологии задержки при планировании коррекционно-развивающей работы.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4.Принцип </w:t>
      </w:r>
      <w:proofErr w:type="spellStart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подхода.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должен проводить коррекционную работу, учитывая возраст и ведущую деятельность. Все обучение проблемного ребенка строиться с опорой на «зону ближайшего развития».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Принцип индивидуального и дифференцированного подхода. 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индивидуального и дифференцированного подхода позволяет не исключать из образовательного процесса детей, для которых общепринятые способы коррекционного воздействия оказываются неэффективными, создает благоприятные условия обучения, учитывающие как индивидуальные особенности каждого ребенка, так и типологические особенности, свойственные данной категории детей, на что обращает внимание педагог при определении содержания и организации коррекционной работы, ее темпа, объема, сложности, методов и приемов работы, формы и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контроля и мотивации.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 Принцип активизации речевой практики.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наиболее адекватные разнообразные приёмы, обеспечивающие речевую активность детей в различных видах деятельности.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7. Принцип гуманно-личностного отношения к ребенку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обеспечить развивающее обучение школьников, формирование базовых основ культуры личности ребенка, развитие психических процессов, интеллектуально-волевых качеств.</w:t>
      </w:r>
    </w:p>
    <w:p w:rsidR="005D4EBA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420FAD" w:rsidRPr="00420FAD" w:rsidRDefault="00420FAD" w:rsidP="00420FAD">
      <w:pPr>
        <w:shd w:val="clear" w:color="auto" w:fill="FFFFFF"/>
        <w:spacing w:before="225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с ЗПР (вариант 7.1.)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</w:t>
      </w:r>
      <w:r w:rsid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ассчитан на 3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="0084433C">
        <w:rPr>
          <w:rFonts w:ascii="Times New Roman" w:hAnsi="Times New Roman" w:cs="Times New Roman"/>
          <w:b/>
          <w:sz w:val="24"/>
          <w:szCs w:val="24"/>
        </w:rPr>
        <w:t>са в неделю 88 часов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9B3985">
        <w:rPr>
          <w:rFonts w:ascii="Times New Roman" w:hAnsi="Times New Roman" w:cs="Times New Roman"/>
          <w:b/>
          <w:sz w:val="24"/>
          <w:szCs w:val="24"/>
        </w:rPr>
        <w:t>.</w:t>
      </w:r>
    </w:p>
    <w:p w:rsidR="00420FAD" w:rsidRPr="000715C4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420FAD" w:rsidRPr="000715C4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логопедического занятия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мотивационную установку, развитие фонематического анализа и синтеза, лексико-грамматические упражнения, развитие неречевых процессов, рефлексивный анализ.</w:t>
      </w:r>
    </w:p>
    <w:p w:rsidR="00420FAD" w:rsidRPr="000715C4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приёмы коррекционной работы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420FAD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усвоения программы используются основные 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наглядный, словесный, метод практических знаний, проблемно-поисковый.</w:t>
      </w:r>
    </w:p>
    <w:p w:rsidR="00420FAD" w:rsidRPr="00420FAD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AD" w:rsidRPr="000715C4" w:rsidRDefault="00420FAD" w:rsidP="00420FAD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5D4EBA" w:rsidRPr="000715C4" w:rsidRDefault="005D4EBA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Предметные, личностные и </w:t>
      </w:r>
      <w:proofErr w:type="spellStart"/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</w:t>
      </w:r>
      <w:r w:rsidR="0042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коррекционно-логопедического воздействия у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 </w:t>
      </w: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личностные, регулятивные, познавательные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личностных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внутренняя позиция школьника, адекватная мотивация учебной деятельности, включая учебные познавательные мотивы, ориентация на моральные нормы и их выполнение.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регулятивных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коррективы в их выполнение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познавательных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включая общие приемы решения задач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коммуникативных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приобретут умения учитывать позицию собеседника (партнера), организовывать и осуществлять сотруд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ничество и кооперацию с учителем и сверстниками, адекватно передавать информацию и отображать предметное содержание и условия деятельности в речи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универсальных учебных действий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УУД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высказывать своё предположение на основе работы с речевым материалом.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учебные действия в соответствии с поставленной задачей.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предстоящую работу (составлять план).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и личностную рефлексию.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принимать и сохранять учебную задачу.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правила в планировании и контроле способа решения.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извлекать информацию из схем, иллюстраций, текстов.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схемы, таблиц.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сущность, особенности объектов.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анализа объектов.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 признакам.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речевом материале.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иллюстрации.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синтез, как составление целого из частей.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аналогии и строить на их основе логическое рассуждение.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слушать и понимать других.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форме.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паре.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 сотрудничестве отличные от собственной позиции других людей.</w:t>
      </w:r>
      <w:proofErr w:type="gramEnd"/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интересы, обосновывать собственную позицию.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выказывать своё отношение к героям, выражать свои эмоции.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в соответствии с определённой ситуацией.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обучению и целенаправленной познавательной деятельности.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здоровый образ жизни и реализации в реальном поведении и поступках.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этические чувства – стыда, вины, совести как регуляторов морального поведения.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адекватное понимание причин успешности/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адекватную самооценку на основе критериев «хорошего ученика».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и готовность к выполнению норм и требований школьной жизни, моральных норм в отношении взрослых и сверстников в школе и дома.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по формированию сознательной дисциплины и норм поведения учащихся.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творческого отношения к учебной деятельности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воспитания положительного интереса к изучаемому предмету.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ситуации, акцентирующие формирование сознательной дисциплины при работе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занятии условия, обеспечивающие воспитание аккуратности и внимательность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занятии условия, обеспечивающие формирование навыков самоконтроля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необходимыми навыками самостоятельной учебной деятельности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УУД: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Обучающиеся должны знать: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суффикс, приставка;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предлог, их основные грамматические признаки;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предложения: главные, второстепенные (без деления второстепенных членов на виды);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слабую и сильную позицию звуков.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Обучающиеся должны уметь: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прилагательные и существительные во всех падежах с предлогом и без предлога;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активно использовать в речи отработанную лексику, различать и подбирать антонимы, синонимы;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пересказ прочитанного или прослушанного текста с сокращением, расширением, изменением лица, времени;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фонетический разбор слов;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морфологическую структуру слова: определять приставку, корень, суффикс, окончание и опасное место в морфеме;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синтаксический разбор предложения;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списывать и писать под диктовку текст (60 – 70 слов);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коллективно составленному плану.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детей с задержкой психического развития, имеющих речевое заключение: нарушение чтения и письма обусловленное общим недоразвитием речи.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учащиеся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функции и психологических предпосылок к овладению полноценной учебной деятельностью.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фонетико-фонематического компонента речевой системы: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-отмечаются замены и смешения звуков; причем, поскольку структура речевого дефекта учащихся данной категории является очень вариативной и характеризуется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комбинаторностью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симптомов речевой патологии, смешения по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артикуляторно-акустическим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 у большинства детей не являются стойкими, за исключением одного учащегося, у которого речевой компонент в структуре дефекта более выраженный, что и определяет выбор пар оппозиционных дифференцируемых звуков;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восприятия,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недостаточностью различения звуков и затруднениями в звуковом анализе и синтезе слов;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-затруднения в воспроизведении слоговой структуры: пропуски, перестановки и искажения слогов.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лексико-грамматического компонента речевой системы: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-лексический запас количественно и качественно неполноценен (отмечаются неправомерное расширение или сужение значений слов: ошибки в употреблении слов; смешение слов по смыслу и акустическим свойствам);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-неумение выделять синтаксические элементы речи и сознательно пользоваться ими в своей речевой практике;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-задержка в формировании грамматического строя речи: ошибки словообразовательного характера,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ошибки в падежных окончаниях, в употреблении предлогов, в согласовании прилагательных с существительными в роде, числе и падеже, числительных с существительными, неправильный выбор падежных форм существительных в словосочетаниях глагол и существительное.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ЗПР с нарушением чтения и письма, обусловленным общим недоразвитием речи, имеют также ряд психологических особенностей, затрудняющих формирование у них УУД: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D4EBA" w:rsidRPr="000715C4" w:rsidTr="005D4EBA">
        <w:trPr>
          <w:trHeight w:val="1020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Следствия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недостаточной</w:t>
            </w:r>
            <w:proofErr w:type="gram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-грамматических средств языка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</w:t>
            </w:r>
          </w:p>
        </w:tc>
      </w:tr>
      <w:tr w:rsidR="005D4EBA" w:rsidRPr="000715C4" w:rsidTr="005D4EB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понимание учебных заданий указаний, инструкций учителя.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-Трудности овладения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</w:t>
            </w:r>
            <w:proofErr w:type="gram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понятиями, терминами.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-Трудности формирования и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мыслей в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proofErr w:type="gram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работы.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связной речи.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-Неустойчивое внимание.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наблюдательность по отношению к языковым явлениям.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способности к переключению.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словесно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-логического мышления.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способность к запоминанию преимущественно словесного материала.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самоконтроля, преимущественно в области языковых явлений.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произвольности в общении и деятельности.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указанных особенностей является: 1)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предпосылок к овладению полноценными навыками учебной деятельности; 2) 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85" w:rsidRDefault="009B3985" w:rsidP="00420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FAD" w:rsidRPr="00255318" w:rsidRDefault="00420FAD" w:rsidP="00420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КОРРЕКЦИОННОГО КУРСА</w:t>
      </w:r>
      <w:r w:rsidR="00DD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ПРОГРАММЕ 7.1. 2</w:t>
      </w:r>
      <w:r w:rsidR="0048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420FAD" w:rsidRPr="00255318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содержит следующие блоки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0FAD" w:rsidRPr="00A55E29" w:rsidRDefault="00420FAD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</w:t>
      </w:r>
      <w:r w:rsidR="006B37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ание устной и письменной речи</w:t>
      </w: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20FAD" w:rsidRDefault="00420FAD" w:rsidP="0042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0FAD" w:rsidRPr="00A55E29" w:rsidRDefault="004A509B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 (17</w:t>
      </w:r>
      <w:r w:rsidR="00420FAD" w:rsidRPr="00A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420FAD" w:rsidRPr="00255318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призван решать следующие задачи:</w:t>
      </w:r>
    </w:p>
    <w:p w:rsidR="00420FAD" w:rsidRPr="00255318" w:rsidRDefault="00420FAD" w:rsidP="00420FAD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фонематических процессов (восприятия, анализа, синтеза, представлений);</w:t>
      </w:r>
    </w:p>
    <w:p w:rsidR="00420FAD" w:rsidRPr="00255318" w:rsidRDefault="00420FAD" w:rsidP="00420FAD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и синтеза </w:t>
      </w:r>
      <w:proofErr w:type="spellStart"/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состава слова, используя изученные к этому времени в классе буквы и отработанные слова-термины.</w:t>
      </w:r>
    </w:p>
    <w:p w:rsidR="00420FAD" w:rsidRPr="003A0430" w:rsidRDefault="00420FAD" w:rsidP="00420FAD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слова;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</w:t>
      </w:r>
      <w:r w:rsidRPr="004B7932">
        <w:rPr>
          <w:rFonts w:ascii="Times New Roman" w:hAnsi="Times New Roman" w:cs="Times New Roman"/>
          <w:bCs/>
          <w:sz w:val="24"/>
          <w:szCs w:val="24"/>
        </w:rPr>
        <w:t>ормирование фонематических процессов. Развитие и совершенствование фонематических представлений</w:t>
      </w:r>
      <w:r w:rsidRPr="004B7932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4B7932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4B7932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4B7932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4B7932">
        <w:rPr>
          <w:rFonts w:ascii="Times New Roman" w:hAnsi="Times New Roman" w:cs="Times New Roman"/>
          <w:bCs/>
          <w:sz w:val="24"/>
          <w:szCs w:val="24"/>
        </w:rPr>
        <w:t> 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32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4B7932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4B7932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4B7932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4B7932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4B7932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4B7932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4B7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4B79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4B79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420FAD" w:rsidRPr="003A0430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4B7932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420FAD" w:rsidRPr="00255318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420FAD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420FAD" w:rsidRPr="00A55E29" w:rsidRDefault="00420FAD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Блок. Об</w:t>
      </w:r>
      <w:r w:rsidR="008443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означение мягкости согласных (16</w:t>
      </w: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420FAD" w:rsidRDefault="00420FAD" w:rsidP="004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согласного с помощью гласных букв второго ряда и с помощью мягкого знака. Блок разделен на темы: </w:t>
      </w:r>
      <w:r w:rsidRPr="003A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420FAD" w:rsidRPr="0078551E" w:rsidRDefault="00420FAD" w:rsidP="00420FAD">
      <w:pPr>
        <w:pStyle w:val="a4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1E">
        <w:rPr>
          <w:rFonts w:ascii="Times New Roman" w:hAnsi="Times New Roman" w:cs="Times New Roman"/>
          <w:b/>
          <w:i/>
          <w:sz w:val="24"/>
          <w:szCs w:val="24"/>
        </w:rPr>
        <w:t xml:space="preserve">Блок. </w:t>
      </w:r>
      <w:r w:rsidRPr="007855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</w:t>
      </w:r>
      <w:r w:rsidR="005222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(24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ч.). </w:t>
      </w:r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данном разделе будут изучены основные темы: дифференциация согласных </w:t>
      </w:r>
      <w:proofErr w:type="gramStart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20FAD" w:rsidRPr="0078551E" w:rsidRDefault="00420FAD" w:rsidP="004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артикуляторно-акустическому</w:t>
      </w:r>
      <w:proofErr w:type="spellEnd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признаку, дифференциация согласных по акустическому признаку, дифференциация согласных по оптическому сходству, также будет проведена первичная работа по развитию языкового анализа и синтеза.</w:t>
      </w:r>
    </w:p>
    <w:p w:rsidR="00420FAD" w:rsidRPr="00A55E29" w:rsidRDefault="00420FAD" w:rsidP="00420FAD">
      <w:pPr>
        <w:pStyle w:val="a4"/>
        <w:numPr>
          <w:ilvl w:val="1"/>
          <w:numId w:val="19"/>
        </w:numPr>
        <w:spacing w:after="0" w:line="240" w:lineRule="auto"/>
      </w:pP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</w:t>
      </w:r>
      <w:r w:rsidR="00522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ообразование, словоизменение (11</w:t>
      </w: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20FAD" w:rsidRDefault="00420FAD" w:rsidP="0042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речи, а именно развития навыков словообразования и словоизменения.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420FAD" w:rsidRPr="00A55E29" w:rsidRDefault="009B3985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Блок. Предлоги и приставки (20</w:t>
      </w:r>
      <w:r w:rsidR="00420FAD"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="00420FAD"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разделе будут рассмотрены понятия предлог и приставка, а также их </w:t>
      </w:r>
    </w:p>
    <w:p w:rsidR="00420FAD" w:rsidRDefault="00420FAD" w:rsidP="0042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дифференциация. Будут изучены простые и сложные предлоги, а также их использование в речи. Будут даны основные правила правописание предлогов и приставок.</w:t>
      </w: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3985" w:rsidRDefault="009B3985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Pr="004702B0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2B0">
        <w:rPr>
          <w:rFonts w:ascii="Times New Roman" w:hAnsi="Times New Roman" w:cs="Times New Roman"/>
          <w:sz w:val="24"/>
          <w:szCs w:val="24"/>
          <w:u w:val="single"/>
        </w:rPr>
        <w:lastRenderedPageBreak/>
        <w:t>Кал</w:t>
      </w:r>
      <w:r>
        <w:rPr>
          <w:rFonts w:ascii="Times New Roman" w:hAnsi="Times New Roman" w:cs="Times New Roman"/>
          <w:sz w:val="24"/>
          <w:szCs w:val="24"/>
          <w:u w:val="single"/>
        </w:rPr>
        <w:t>ендарно-тематическое</w:t>
      </w:r>
      <w:r w:rsidRPr="004702B0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 класс </w:t>
      </w:r>
    </w:p>
    <w:p w:rsidR="006B3788" w:rsidRPr="00255318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6B3788" w:rsidRPr="00255318" w:rsidTr="006B3788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4A509B" w:rsidP="004A5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03243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A5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2E1AD0">
        <w:trPr>
          <w:trHeight w:val="63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4A509B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D0" w:rsidRDefault="002E1AD0" w:rsidP="002E1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2E1AD0" w:rsidRDefault="002E1AD0" w:rsidP="002E1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D0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Слоговой состав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Обозначение мягкости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6B3788"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гласных,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а–я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у-ю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о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–ё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ё-ю</w:t>
            </w:r>
            <w:proofErr w:type="spellEnd"/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</w:t>
            </w: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знак в словах и предложениях.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84433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в словах.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CA6443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в словах и предложениях.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CA6443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6B3788"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41E87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6B3788" w:rsidRPr="00141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с уменьшительно-ласкательн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суффиксами: </w:t>
            </w:r>
            <w:proofErr w:type="gram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ик-,-чик</w:t>
            </w:r>
            <w:proofErr w:type="spell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ечк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ушк-,-ышк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дет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ёнышей животных: </w:t>
            </w:r>
            <w:proofErr w:type="gram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proofErr w:type="spell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ёнок</w:t>
            </w:r>
            <w:proofErr w:type="spell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ат-,-ят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-их-,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со значением вместилища и единичности: -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,-ниц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-; -ин –инк-.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с суффиксами: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ик-,-чик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ник-.</w:t>
            </w:r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-ёр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-ор-,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арь-.-чиц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их-,-ниц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«Словообразование существительных».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Предлоги и приставки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41E87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6B3788" w:rsidRPr="00141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(со).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от, до.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из-под.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из-за.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предлогов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из-за.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CA6443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rPr>
          <w:trHeight w:val="39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2FD" w:rsidRPr="00255318" w:rsidTr="006B3788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5222FD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2FD" w:rsidRPr="00255318" w:rsidTr="006B3788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141E87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4A509B" w:rsidP="004A5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52D" w:rsidRDefault="0017752D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255318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КОРРЕКЦИОННОГО КУРСА</w:t>
      </w:r>
      <w:r w:rsidR="00F9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</w:t>
      </w:r>
      <w:r w:rsidR="004A5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ние устной и письменной речи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B3788" w:rsidRPr="00F22715" w:rsidRDefault="006B3788" w:rsidP="006B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речи. Повторение. (8ч.)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lastRenderedPageBreak/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9ч.).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6B3788" w:rsidRPr="00B23EA9" w:rsidRDefault="006B3788" w:rsidP="006B3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6B3788" w:rsidRPr="00F22715" w:rsidRDefault="006B3788" w:rsidP="006B37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B3788" w:rsidRPr="00F22715" w:rsidRDefault="006B3788" w:rsidP="006B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5. Л</w:t>
      </w:r>
      <w:r w:rsidR="00B23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ексика. Синтаксис (25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6B3788" w:rsidRPr="00F22715" w:rsidRDefault="006B3788" w:rsidP="006B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6B3788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6B3788" w:rsidRPr="002A1B9C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Блок. Письменная  связная ре</w:t>
      </w:r>
      <w:r w:rsidR="008C5E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чь. Изложение. (7</w:t>
      </w: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ч.).</w:t>
      </w:r>
    </w:p>
    <w:p w:rsidR="006B3788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23EA9" w:rsidRDefault="00B23EA9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3788" w:rsidRPr="002A1B9C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t>Календ</w:t>
      </w:r>
      <w:r>
        <w:rPr>
          <w:rFonts w:ascii="Times New Roman" w:hAnsi="Times New Roman" w:cs="Times New Roman"/>
          <w:sz w:val="24"/>
          <w:szCs w:val="24"/>
          <w:u w:val="single"/>
        </w:rPr>
        <w:t>арно-тематическое планирование 4</w:t>
      </w:r>
      <w:r w:rsidRPr="00F22715"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6B3788" w:rsidRPr="00F22715" w:rsidTr="006B3788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Pr="00F22715" w:rsidRDefault="004A509B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17752D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17752D" w:rsidRPr="00F22715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17752D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17752D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17752D" w:rsidRPr="00F22715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6B3788" w:rsidRPr="00F22715" w:rsidRDefault="006B3788" w:rsidP="006B3788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связная речь. Изложение.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8C5EDA" w:rsidRDefault="008C5EDA" w:rsidP="008C5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EDA" w:rsidRPr="00F22715" w:rsidRDefault="004A509B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A55E29" w:rsidRDefault="006B3788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B3788" w:rsidRPr="00A55E29" w:rsidSect="005D4EB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B0" w:rsidRDefault="002435B0" w:rsidP="003A5EF5">
      <w:pPr>
        <w:spacing w:after="0" w:line="240" w:lineRule="auto"/>
      </w:pPr>
      <w:r>
        <w:separator/>
      </w:r>
    </w:p>
  </w:endnote>
  <w:endnote w:type="continuationSeparator" w:id="0">
    <w:p w:rsidR="002435B0" w:rsidRDefault="002435B0" w:rsidP="003A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516"/>
      <w:docPartObj>
        <w:docPartGallery w:val="Page Numbers (Bottom of Page)"/>
        <w:docPartUnique/>
      </w:docPartObj>
    </w:sdtPr>
    <w:sdtContent>
      <w:p w:rsidR="009B3985" w:rsidRDefault="008F6E98">
        <w:pPr>
          <w:pStyle w:val="a7"/>
          <w:jc w:val="center"/>
        </w:pPr>
        <w:fldSimple w:instr=" PAGE   \* MERGEFORMAT ">
          <w:r w:rsidR="0084433C">
            <w:rPr>
              <w:noProof/>
            </w:rPr>
            <w:t>4</w:t>
          </w:r>
        </w:fldSimple>
      </w:p>
    </w:sdtContent>
  </w:sdt>
  <w:p w:rsidR="009B3985" w:rsidRDefault="009B3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B0" w:rsidRDefault="002435B0" w:rsidP="003A5EF5">
      <w:pPr>
        <w:spacing w:after="0" w:line="240" w:lineRule="auto"/>
      </w:pPr>
      <w:r>
        <w:separator/>
      </w:r>
    </w:p>
  </w:footnote>
  <w:footnote w:type="continuationSeparator" w:id="0">
    <w:p w:rsidR="002435B0" w:rsidRDefault="002435B0" w:rsidP="003A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A5D"/>
    <w:multiLevelType w:val="multilevel"/>
    <w:tmpl w:val="1286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6E7"/>
    <w:multiLevelType w:val="multilevel"/>
    <w:tmpl w:val="A6A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83C"/>
    <w:multiLevelType w:val="multilevel"/>
    <w:tmpl w:val="05E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97C16"/>
    <w:multiLevelType w:val="multilevel"/>
    <w:tmpl w:val="5E5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625EB"/>
    <w:multiLevelType w:val="multilevel"/>
    <w:tmpl w:val="A3C4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C6427"/>
    <w:multiLevelType w:val="multilevel"/>
    <w:tmpl w:val="037A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BB1"/>
    <w:multiLevelType w:val="multilevel"/>
    <w:tmpl w:val="877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B6C54"/>
    <w:multiLevelType w:val="multilevel"/>
    <w:tmpl w:val="2818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65CA4"/>
    <w:multiLevelType w:val="multilevel"/>
    <w:tmpl w:val="B7A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1463D"/>
    <w:multiLevelType w:val="multilevel"/>
    <w:tmpl w:val="B98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40D54"/>
    <w:multiLevelType w:val="multilevel"/>
    <w:tmpl w:val="F39E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638C9"/>
    <w:multiLevelType w:val="multilevel"/>
    <w:tmpl w:val="B42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04A58"/>
    <w:multiLevelType w:val="multilevel"/>
    <w:tmpl w:val="D16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10FA2"/>
    <w:multiLevelType w:val="multilevel"/>
    <w:tmpl w:val="B99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A71A3"/>
    <w:multiLevelType w:val="multilevel"/>
    <w:tmpl w:val="70B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50565"/>
    <w:multiLevelType w:val="multilevel"/>
    <w:tmpl w:val="58A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21A9A"/>
    <w:multiLevelType w:val="multilevel"/>
    <w:tmpl w:val="8C9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C6C69"/>
    <w:multiLevelType w:val="multilevel"/>
    <w:tmpl w:val="986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BA"/>
    <w:rsid w:val="000075DC"/>
    <w:rsid w:val="000715C4"/>
    <w:rsid w:val="000E2E01"/>
    <w:rsid w:val="0011072A"/>
    <w:rsid w:val="0017752D"/>
    <w:rsid w:val="001A10D7"/>
    <w:rsid w:val="002435B0"/>
    <w:rsid w:val="00264E8C"/>
    <w:rsid w:val="00265F94"/>
    <w:rsid w:val="002E1AD0"/>
    <w:rsid w:val="0035707B"/>
    <w:rsid w:val="0039071D"/>
    <w:rsid w:val="003A5EF5"/>
    <w:rsid w:val="00420FAD"/>
    <w:rsid w:val="004809A6"/>
    <w:rsid w:val="00491EC7"/>
    <w:rsid w:val="004A509B"/>
    <w:rsid w:val="00501E56"/>
    <w:rsid w:val="005222FD"/>
    <w:rsid w:val="005D4EBA"/>
    <w:rsid w:val="006A3601"/>
    <w:rsid w:val="006B3788"/>
    <w:rsid w:val="006C506A"/>
    <w:rsid w:val="007E3CD3"/>
    <w:rsid w:val="00811CC1"/>
    <w:rsid w:val="0084433C"/>
    <w:rsid w:val="008C5EDA"/>
    <w:rsid w:val="008F6E98"/>
    <w:rsid w:val="009B3985"/>
    <w:rsid w:val="00A37C7A"/>
    <w:rsid w:val="00AF232C"/>
    <w:rsid w:val="00B23EA9"/>
    <w:rsid w:val="00BE685F"/>
    <w:rsid w:val="00BF7FA6"/>
    <w:rsid w:val="00CA6443"/>
    <w:rsid w:val="00DD6EC1"/>
    <w:rsid w:val="00F13343"/>
    <w:rsid w:val="00F664D4"/>
    <w:rsid w:val="00F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FAD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EF5"/>
  </w:style>
  <w:style w:type="paragraph" w:styleId="a7">
    <w:name w:val="footer"/>
    <w:basedOn w:val="a"/>
    <w:link w:val="a8"/>
    <w:uiPriority w:val="99"/>
    <w:unhideWhenUsed/>
    <w:rsid w:val="003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E3CA-BC2F-4E47-ACED-395685E3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14</cp:revision>
  <cp:lastPrinted>2019-09-16T13:28:00Z</cp:lastPrinted>
  <dcterms:created xsi:type="dcterms:W3CDTF">2019-09-10T06:20:00Z</dcterms:created>
  <dcterms:modified xsi:type="dcterms:W3CDTF">2020-11-11T16:15:00Z</dcterms:modified>
</cp:coreProperties>
</file>