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8E" w:rsidRDefault="00C3088E" w:rsidP="00C30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1682" cy="9260958"/>
            <wp:effectExtent l="19050" t="0" r="1518" b="0"/>
            <wp:docPr id="2" name="Рисунок 2" descr="F:\скан\Untitled.FR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\Untitled.FR12 - 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07" cy="925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8E" w:rsidRPr="001159E1" w:rsidRDefault="00C3088E" w:rsidP="00C30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lastRenderedPageBreak/>
        <w:t>2017-2018 учебный год</w:t>
      </w:r>
    </w:p>
    <w:p w:rsidR="00C3088E" w:rsidRPr="001159E1" w:rsidRDefault="00C3088E" w:rsidP="00C3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E1">
        <w:rPr>
          <w:rFonts w:ascii="Times New Roman" w:hAnsi="Times New Roman" w:cs="Times New Roman"/>
          <w:b/>
          <w:sz w:val="28"/>
          <w:szCs w:val="28"/>
        </w:rPr>
        <w:t xml:space="preserve">Планируемые предметные результаты 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К концу учебного года дети должны достичь следующих результатов по русскому языку:</w:t>
      </w:r>
    </w:p>
    <w:p w:rsidR="00C3088E" w:rsidRPr="001159E1" w:rsidRDefault="00C3088E" w:rsidP="00C3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 xml:space="preserve">Безошибочно определять схему собственного тела и тела товарища, направления в пространстве и пространственные взаимоотношения предметов и объектов. Дифференцировать устно и на письме звуки и буквы, имеющие кинетическое и </w:t>
      </w:r>
      <w:proofErr w:type="spellStart"/>
      <w:r w:rsidRPr="001159E1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1159E1">
        <w:rPr>
          <w:rFonts w:ascii="Times New Roman" w:hAnsi="Times New Roman" w:cs="Times New Roman"/>
          <w:sz w:val="28"/>
          <w:szCs w:val="28"/>
        </w:rPr>
        <w:t xml:space="preserve"> – акустическое сходство. Активно пользоваться всевозможными способами словообразования, подбирать проверочные однокоренные слова к словам с безударными гласными, находить ударные и безударные слоги, определять количество слогов в словах, безошибочно выполнять морфемный анализ и синтез слов (разбирать их по составу, складывать из частей)</w:t>
      </w:r>
      <w:proofErr w:type="gramStart"/>
      <w:r w:rsidRPr="001159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59E1">
        <w:rPr>
          <w:rFonts w:ascii="Times New Roman" w:hAnsi="Times New Roman" w:cs="Times New Roman"/>
          <w:sz w:val="28"/>
          <w:szCs w:val="28"/>
        </w:rPr>
        <w:t>исать грамотно, преодолевая трудности на письме путем приобретенных знаний, умений и навыков в процессе логопедического обучения, избегая логопатических ошибок.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 xml:space="preserve">В процессе обучения, на каждом занятии ученики должны понимать, для чего, с какой целью им даётся каждое конкретное задание. Они должны знать свои стойкие ошибки и уметь определять типичные виды работ для их устранения. Только осознанный подход к посещению логопедических занятий будет </w:t>
      </w:r>
      <w:proofErr w:type="gramStart"/>
      <w:r w:rsidRPr="001159E1">
        <w:rPr>
          <w:rFonts w:ascii="Times New Roman" w:hAnsi="Times New Roman" w:cs="Times New Roman"/>
          <w:sz w:val="28"/>
          <w:szCs w:val="28"/>
        </w:rPr>
        <w:t>иметь положительный эффект</w:t>
      </w:r>
      <w:proofErr w:type="gramEnd"/>
      <w:r w:rsidRPr="001159E1">
        <w:rPr>
          <w:rFonts w:ascii="Times New Roman" w:hAnsi="Times New Roman" w:cs="Times New Roman"/>
          <w:sz w:val="28"/>
          <w:szCs w:val="28"/>
        </w:rPr>
        <w:t>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 xml:space="preserve">Ученики должны уметь самостоятельно решать учебные задачи, осуществляя текущий и итоговый </w:t>
      </w:r>
      <w:proofErr w:type="gramStart"/>
      <w:r w:rsidRPr="001159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59E1">
        <w:rPr>
          <w:rFonts w:ascii="Times New Roman" w:hAnsi="Times New Roman" w:cs="Times New Roman"/>
          <w:sz w:val="28"/>
          <w:szCs w:val="28"/>
        </w:rPr>
        <w:t xml:space="preserve"> их выполнением. 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Необходимо, чтобы дети учились  мыслить логически, классифицировать по существенному признаку, устанавливать причинно-следственные связи. Умели осуществлять операции анализа и синтеза.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Очень важно научить ребят работать в парах, оценивая и регулируя действия партнёра, соблюдая при этом культуру общения.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088E" w:rsidRPr="001159E1" w:rsidRDefault="00C3088E" w:rsidP="00C308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(Объём 29</w:t>
      </w:r>
      <w:r w:rsidRPr="001159E1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3088E" w:rsidRPr="001159E1" w:rsidRDefault="00C3088E" w:rsidP="00C308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фонетико-фонематической стороны речи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Формирование фонематических процессов. Развитие и совершенствование фонематических представлений</w:t>
      </w:r>
      <w:r w:rsidRPr="001159E1">
        <w:rPr>
          <w:rFonts w:ascii="Times New Roman" w:hAnsi="Times New Roman" w:cs="Times New Roman"/>
          <w:sz w:val="28"/>
          <w:szCs w:val="28"/>
        </w:rPr>
        <w:t> (формирование общих представлений). Речь. Предложение. Словосочетание. Слово.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 xml:space="preserve">Анализ и синтез </w:t>
      </w:r>
      <w:proofErr w:type="spellStart"/>
      <w:r w:rsidRPr="001159E1">
        <w:rPr>
          <w:rFonts w:ascii="Times New Roman" w:hAnsi="Times New Roman" w:cs="Times New Roman"/>
          <w:bCs/>
          <w:sz w:val="28"/>
          <w:szCs w:val="28"/>
        </w:rPr>
        <w:t>звуко-слогового</w:t>
      </w:r>
      <w:proofErr w:type="spellEnd"/>
      <w:r w:rsidRPr="001159E1">
        <w:rPr>
          <w:rFonts w:ascii="Times New Roman" w:hAnsi="Times New Roman" w:cs="Times New Roman"/>
          <w:bCs/>
          <w:sz w:val="28"/>
          <w:szCs w:val="28"/>
        </w:rPr>
        <w:t xml:space="preserve"> состава слова</w:t>
      </w:r>
      <w:r w:rsidRPr="001159E1">
        <w:rPr>
          <w:rFonts w:ascii="Times New Roman" w:hAnsi="Times New Roman" w:cs="Times New Roman"/>
          <w:sz w:val="28"/>
          <w:szCs w:val="28"/>
        </w:rPr>
        <w:t>. Звуковой анализ и синтез слова. Слоговой анализ и синтез слова.</w:t>
      </w:r>
      <w:r w:rsidRPr="001159E1">
        <w:rPr>
          <w:rFonts w:ascii="Times New Roman" w:hAnsi="Times New Roman" w:cs="Times New Roman"/>
          <w:bCs/>
          <w:sz w:val="28"/>
          <w:szCs w:val="28"/>
        </w:rPr>
        <w:t> 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59E1">
        <w:rPr>
          <w:rFonts w:ascii="Times New Roman" w:hAnsi="Times New Roman" w:cs="Times New Roman"/>
          <w:bCs/>
          <w:sz w:val="28"/>
          <w:szCs w:val="28"/>
        </w:rPr>
        <w:t>Звуко-буквенные</w:t>
      </w:r>
      <w:proofErr w:type="spellEnd"/>
      <w:proofErr w:type="gramEnd"/>
      <w:r w:rsidRPr="001159E1">
        <w:rPr>
          <w:rFonts w:ascii="Times New Roman" w:hAnsi="Times New Roman" w:cs="Times New Roman"/>
          <w:bCs/>
          <w:sz w:val="28"/>
          <w:szCs w:val="28"/>
        </w:rPr>
        <w:t xml:space="preserve"> связи. Дифференциация звуков (букв)</w:t>
      </w:r>
      <w:r w:rsidRPr="001159E1">
        <w:rPr>
          <w:rFonts w:ascii="Times New Roman" w:hAnsi="Times New Roman" w:cs="Times New Roman"/>
          <w:sz w:val="28"/>
          <w:szCs w:val="28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Дифференциация букв, имеющих оптическое сходство (тема не относится к </w:t>
      </w:r>
      <w:r w:rsidRPr="001159E1">
        <w:rPr>
          <w:rFonts w:ascii="Times New Roman" w:hAnsi="Times New Roman" w:cs="Times New Roman"/>
          <w:sz w:val="28"/>
          <w:szCs w:val="28"/>
        </w:rPr>
        <w:lastRenderedPageBreak/>
        <w:t>коррекции фонематических процессов, но при необходимости дается в этом разделе).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Устранение дефектов звукопроизношения </w:t>
      </w:r>
      <w:r w:rsidRPr="001159E1">
        <w:rPr>
          <w:rFonts w:ascii="Times New Roman" w:hAnsi="Times New Roman" w:cs="Times New Roman"/>
          <w:sz w:val="28"/>
          <w:szCs w:val="28"/>
        </w:rPr>
        <w:t xml:space="preserve">(не имеет </w:t>
      </w:r>
      <w:proofErr w:type="spellStart"/>
      <w:r w:rsidRPr="001159E1">
        <w:rPr>
          <w:rFonts w:ascii="Times New Roman" w:hAnsi="Times New Roman" w:cs="Times New Roman"/>
          <w:sz w:val="28"/>
          <w:szCs w:val="28"/>
        </w:rPr>
        <w:t>расчасовки</w:t>
      </w:r>
      <w:proofErr w:type="spellEnd"/>
      <w:r w:rsidRPr="001159E1">
        <w:rPr>
          <w:rFonts w:ascii="Times New Roman" w:hAnsi="Times New Roman" w:cs="Times New Roman"/>
          <w:sz w:val="28"/>
          <w:szCs w:val="28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Создание артикуляционной базы для постановки звуков</w:t>
      </w:r>
      <w:r w:rsidRPr="001159E1">
        <w:rPr>
          <w:rFonts w:ascii="Times New Roman" w:hAnsi="Times New Roman" w:cs="Times New Roman"/>
          <w:sz w:val="28"/>
          <w:szCs w:val="28"/>
        </w:rPr>
        <w:t xml:space="preserve">. Формирование артикуляционных укладов, необходимых для нормированного произношения звуков. 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Постановка дефектно произносимых звуков</w:t>
      </w:r>
      <w:r w:rsidRPr="001159E1">
        <w:rPr>
          <w:rFonts w:ascii="Times New Roman" w:hAnsi="Times New Roman" w:cs="Times New Roman"/>
          <w:sz w:val="28"/>
          <w:szCs w:val="28"/>
        </w:rPr>
        <w:t>. Свистящие звуки (</w:t>
      </w:r>
      <w:proofErr w:type="gramStart"/>
      <w:r w:rsidRPr="001159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9E1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Pr="001159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5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9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5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9E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159E1">
        <w:rPr>
          <w:rFonts w:ascii="Times New Roman" w:hAnsi="Times New Roman" w:cs="Times New Roman"/>
          <w:sz w:val="28"/>
          <w:szCs w:val="28"/>
        </w:rPr>
        <w:t>). Шипящие звуки (</w:t>
      </w:r>
      <w:proofErr w:type="spellStart"/>
      <w:r w:rsidRPr="001159E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159E1">
        <w:rPr>
          <w:rFonts w:ascii="Times New Roman" w:hAnsi="Times New Roman" w:cs="Times New Roman"/>
          <w:sz w:val="28"/>
          <w:szCs w:val="28"/>
        </w:rPr>
        <w:t xml:space="preserve">, ж, </w:t>
      </w:r>
      <w:proofErr w:type="gramStart"/>
      <w:r w:rsidRPr="001159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15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9E1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159E1">
        <w:rPr>
          <w:rFonts w:ascii="Times New Roman" w:hAnsi="Times New Roman" w:cs="Times New Roman"/>
          <w:sz w:val="28"/>
          <w:szCs w:val="28"/>
        </w:rPr>
        <w:t xml:space="preserve">). Сонорные звуки (л, л, </w:t>
      </w:r>
      <w:proofErr w:type="spellStart"/>
      <w:proofErr w:type="gramStart"/>
      <w:r w:rsidRPr="001159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15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9E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159E1">
        <w:rPr>
          <w:rFonts w:ascii="Times New Roman" w:hAnsi="Times New Roman" w:cs="Times New Roman"/>
          <w:sz w:val="28"/>
          <w:szCs w:val="28"/>
        </w:rPr>
        <w:t>). Другие звуки.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Автоматизация поставленных звуков</w:t>
      </w:r>
      <w:r w:rsidRPr="001159E1">
        <w:rPr>
          <w:rFonts w:ascii="Times New Roman" w:hAnsi="Times New Roman" w:cs="Times New Roman"/>
          <w:sz w:val="28"/>
          <w:szCs w:val="28"/>
        </w:rPr>
        <w:t>. В изолированном виде. В слогах. В словах. В стихотворных текстах. В речевом потоке.</w:t>
      </w:r>
    </w:p>
    <w:p w:rsidR="00C3088E" w:rsidRPr="001159E1" w:rsidRDefault="00C3088E" w:rsidP="00C3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лексико-грамматической стороны речи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Формирование грамматического строя речи.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Состав слова. Словообразование</w:t>
      </w:r>
      <w:r w:rsidRPr="001159E1">
        <w:rPr>
          <w:rFonts w:ascii="Times New Roman" w:hAnsi="Times New Roman" w:cs="Times New Roman"/>
          <w:sz w:val="28"/>
          <w:szCs w:val="28"/>
        </w:rPr>
        <w:t>. Части слова. Однокоренные слова. Приставочное словообразование. Суффиксальное словообразование. Окончание.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Части речи. Согласование и управление</w:t>
      </w:r>
      <w:r w:rsidRPr="001159E1">
        <w:rPr>
          <w:rFonts w:ascii="Times New Roman" w:hAnsi="Times New Roman" w:cs="Times New Roman"/>
          <w:sz w:val="28"/>
          <w:szCs w:val="28"/>
        </w:rPr>
        <w:t>. Имя существительное. Глагол. Имя прилагательное. Имя числительное. Наречие. Местоимение. Согласование имен существительных с именами прилагательными по родам, числам, падежам. Согласование имен существительных с глаголами по числам, временам.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 xml:space="preserve">Служебные части речи. Значение предлогов. Виды предлогов. Дифференциация предлогов и </w:t>
      </w:r>
      <w:proofErr w:type="gramStart"/>
      <w:r w:rsidRPr="001159E1">
        <w:rPr>
          <w:rFonts w:ascii="Times New Roman" w:hAnsi="Times New Roman" w:cs="Times New Roman"/>
          <w:sz w:val="28"/>
          <w:szCs w:val="28"/>
        </w:rPr>
        <w:t>приставок</w:t>
      </w:r>
      <w:proofErr w:type="gramEnd"/>
      <w:r w:rsidRPr="001159E1">
        <w:rPr>
          <w:rFonts w:ascii="Times New Roman" w:hAnsi="Times New Roman" w:cs="Times New Roman"/>
          <w:sz w:val="28"/>
          <w:szCs w:val="28"/>
        </w:rPr>
        <w:t xml:space="preserve"> разных и одинаковых по написанию.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Pr="001159E1">
        <w:rPr>
          <w:rFonts w:ascii="Times New Roman" w:hAnsi="Times New Roman" w:cs="Times New Roman"/>
          <w:sz w:val="28"/>
          <w:szCs w:val="28"/>
        </w:rPr>
        <w:t>. Состав предложения. Анализ и синтез предложения. Главные члены предложения. Виды предложений по интонации. Распространенные и нераспространенные предложения. Составление предложений. Схема предложения.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Расширение и уточнение  лексического запаса</w:t>
      </w:r>
      <w:proofErr w:type="gramStart"/>
      <w:r w:rsidRPr="001159E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(планируется в структуре тем по формированию грамматического строя речи).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Тематическая активизация и обогащение словаря</w:t>
      </w:r>
      <w:r w:rsidRPr="00115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59E1">
        <w:rPr>
          <w:rFonts w:ascii="Times New Roman" w:hAnsi="Times New Roman" w:cs="Times New Roman"/>
          <w:sz w:val="28"/>
          <w:szCs w:val="28"/>
        </w:rPr>
        <w:t>Классификация предметов, обобщающие слова (овощи, фрукты, ягоды, деревья, грибы, цветы, посуда, одежда, обувь, головные уборы, мебель, электроприборы, продукты питания, рыбы, насекомые, птицы, животные).</w:t>
      </w:r>
      <w:proofErr w:type="gramEnd"/>
      <w:r w:rsidRPr="001159E1">
        <w:rPr>
          <w:rFonts w:ascii="Times New Roman" w:hAnsi="Times New Roman" w:cs="Times New Roman"/>
          <w:sz w:val="28"/>
          <w:szCs w:val="28"/>
        </w:rPr>
        <w:t xml:space="preserve"> Предмет и его части. Детеныши птиц и животных. Жилища птиц и животных. Профессии. Времена года, явления природы. Временные понятия. Форма. Цвета и оттенки. Праздники. Мой город. 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bCs/>
          <w:sz w:val="28"/>
          <w:szCs w:val="28"/>
        </w:rPr>
        <w:t>Семантика слов</w:t>
      </w:r>
      <w:r w:rsidRPr="001159E1">
        <w:rPr>
          <w:rFonts w:ascii="Times New Roman" w:hAnsi="Times New Roman" w:cs="Times New Roman"/>
          <w:sz w:val="28"/>
          <w:szCs w:val="28"/>
        </w:rPr>
        <w:t>. Омонимы. Синонимы. Антонимы. Многозначные слова.</w:t>
      </w:r>
    </w:p>
    <w:p w:rsidR="00C3088E" w:rsidRPr="001159E1" w:rsidRDefault="00C3088E" w:rsidP="00C3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8E" w:rsidRPr="001159E1" w:rsidRDefault="00C3088E" w:rsidP="00C3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8E" w:rsidRDefault="00C3088E" w:rsidP="00C3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88E" w:rsidRPr="00193ADE" w:rsidRDefault="00C3088E" w:rsidP="00C3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88E" w:rsidRPr="001159E1" w:rsidRDefault="00C3088E" w:rsidP="00C3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E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C3088E" w:rsidRPr="001159E1" w:rsidRDefault="00C3088E" w:rsidP="00C3088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Повторение основных понятий</w:t>
      </w:r>
      <w:r>
        <w:rPr>
          <w:rFonts w:ascii="Times New Roman" w:hAnsi="Times New Roman" w:cs="Times New Roman"/>
          <w:sz w:val="28"/>
          <w:szCs w:val="28"/>
        </w:rPr>
        <w:t xml:space="preserve"> (5ч.).</w:t>
      </w:r>
    </w:p>
    <w:p w:rsidR="00C3088E" w:rsidRPr="001159E1" w:rsidRDefault="00C3088E" w:rsidP="00C3088E">
      <w:pPr>
        <w:pStyle w:val="a6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559"/>
        <w:gridCol w:w="1559"/>
        <w:gridCol w:w="6061"/>
      </w:tblGrid>
      <w:tr w:rsidR="00C3088E" w:rsidRPr="001159E1" w:rsidTr="000B2476">
        <w:trPr>
          <w:trHeight w:val="278"/>
        </w:trPr>
        <w:tc>
          <w:tcPr>
            <w:tcW w:w="392" w:type="dxa"/>
            <w:vMerge w:val="restart"/>
          </w:tcPr>
          <w:p w:rsidR="00C3088E" w:rsidRPr="001159E1" w:rsidRDefault="00C3088E" w:rsidP="000B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88E" w:rsidRPr="001159E1" w:rsidRDefault="00C3088E" w:rsidP="000B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C3088E" w:rsidRPr="001159E1" w:rsidRDefault="00C3088E" w:rsidP="000B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61" w:type="dxa"/>
            <w:vMerge w:val="restart"/>
          </w:tcPr>
          <w:p w:rsidR="00C3088E" w:rsidRPr="001159E1" w:rsidRDefault="00C3088E" w:rsidP="000B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3088E" w:rsidRPr="001159E1" w:rsidTr="000B2476">
        <w:trPr>
          <w:trHeight w:val="277"/>
        </w:trPr>
        <w:tc>
          <w:tcPr>
            <w:tcW w:w="392" w:type="dxa"/>
            <w:vMerge/>
          </w:tcPr>
          <w:p w:rsidR="00C3088E" w:rsidRPr="001159E1" w:rsidRDefault="00C3088E" w:rsidP="000B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59E1">
              <w:rPr>
                <w:rFonts w:ascii="Times New Roman" w:hAnsi="Times New Roman" w:cs="Times New Roman"/>
                <w:b/>
                <w:sz w:val="28"/>
                <w:szCs w:val="28"/>
              </w:rPr>
              <w:t>Планир</w:t>
            </w:r>
            <w:proofErr w:type="spellEnd"/>
            <w:r w:rsidRPr="00115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6061" w:type="dxa"/>
            <w:vMerge/>
          </w:tcPr>
          <w:p w:rsidR="00C3088E" w:rsidRPr="001159E1" w:rsidRDefault="00C3088E" w:rsidP="000B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88E" w:rsidRPr="001159E1" w:rsidTr="000B2476">
        <w:trPr>
          <w:trHeight w:val="135"/>
        </w:trPr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понятий звук – буква  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11.01.18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и звуки 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11.01.18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Согласные буквы и звуки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16.01.18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Слог 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18.01.18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</w:p>
        </w:tc>
      </w:tr>
      <w:tr w:rsidR="00C3088E" w:rsidRPr="001159E1" w:rsidTr="000B2476">
        <w:trPr>
          <w:trHeight w:val="248"/>
        </w:trPr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23.01.18</w: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25.01.18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</w:tr>
    </w:tbl>
    <w:p w:rsidR="00C3088E" w:rsidRPr="001159E1" w:rsidRDefault="00C3088E" w:rsidP="00C3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8E" w:rsidRPr="001159E1" w:rsidRDefault="00C3088E" w:rsidP="00C3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2. Обозначение мягкости согласных на письме</w:t>
      </w:r>
      <w:r>
        <w:rPr>
          <w:rFonts w:ascii="Times New Roman" w:hAnsi="Times New Roman" w:cs="Times New Roman"/>
          <w:sz w:val="28"/>
          <w:szCs w:val="28"/>
        </w:rPr>
        <w:t xml:space="preserve"> (20ч.).</w:t>
      </w:r>
    </w:p>
    <w:p w:rsidR="00C3088E" w:rsidRPr="001159E1" w:rsidRDefault="00C3088E" w:rsidP="00C3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559"/>
        <w:gridCol w:w="1559"/>
        <w:gridCol w:w="6061"/>
      </w:tblGrid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8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3088E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1-2 ряда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– Я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06.02.18</w: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08.02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1-2 ряда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– Ё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13.02.18</w: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15.02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</w:t>
            </w:r>
            <w:bookmarkStart w:id="1" w:name="OLE_LINK1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1-2 ряда </w:t>
            </w:r>
            <w:bookmarkEnd w:id="1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C3088E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20.02.18</w:t>
            </w:r>
          </w:p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 </w: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"C:\\Users\\user\\Desktop\\Логопедические документы\\Рабочие программы\\Дисграфия\\2 класс.docx" OLE_LINK1 \a \r  \* MERGEFORMAT </w:instrTex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1-2 ряда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– Е</w:t>
            </w:r>
          </w:p>
        </w:tc>
      </w:tr>
      <w:bookmarkEnd w:id="0"/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C3088E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27.02.18</w:t>
            </w:r>
          </w:p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1-2 ряда 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– И</w:t>
            </w:r>
          </w:p>
        </w:tc>
      </w:tr>
      <w:tr w:rsidR="00C3088E" w:rsidRPr="001159E1" w:rsidTr="000B2476">
        <w:trPr>
          <w:trHeight w:val="135"/>
        </w:trPr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C3088E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06.03.18</w: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88E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13.03.18</w:t>
            </w:r>
          </w:p>
          <w:p w:rsidR="00C3088E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3.04.18</w:t>
            </w:r>
          </w:p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5.04.18</w: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10.04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</w:tc>
      </w:tr>
      <w:tr w:rsidR="00C3088E" w:rsidRPr="001159E1" w:rsidTr="000B2476">
        <w:trPr>
          <w:trHeight w:val="135"/>
        </w:trPr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</w:tcPr>
          <w:p w:rsidR="00C3088E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17.04.18 19.04.18 24.04.18</w: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</w:tc>
      </w:tr>
      <w:tr w:rsidR="00C3088E" w:rsidRPr="001159E1" w:rsidTr="000B2476">
        <w:trPr>
          <w:trHeight w:val="135"/>
        </w:trPr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Щ</w:t>
            </w:r>
          </w:p>
        </w:tc>
      </w:tr>
    </w:tbl>
    <w:p w:rsidR="00C3088E" w:rsidRPr="001159E1" w:rsidRDefault="00C3088E" w:rsidP="00C3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3. Дифференциация звонких и глухих парных согласных.</w:t>
      </w:r>
    </w:p>
    <w:p w:rsidR="00C3088E" w:rsidRPr="001159E1" w:rsidRDefault="00C3088E" w:rsidP="00C3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559"/>
        <w:gridCol w:w="1559"/>
        <w:gridCol w:w="6061"/>
      </w:tblGrid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 Ж – 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– С 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Дифференциация парных согласных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– Ф 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Б – 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Г – 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C3088E" w:rsidRPr="001159E1" w:rsidTr="000B2476">
        <w:trPr>
          <w:trHeight w:val="257"/>
        </w:trPr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Дифференциация парных согласных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– Т</w:t>
            </w:r>
          </w:p>
        </w:tc>
      </w:tr>
    </w:tbl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4. Совершенствование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(4ч.).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2"/>
        <w:gridCol w:w="1559"/>
        <w:gridCol w:w="1559"/>
        <w:gridCol w:w="6061"/>
      </w:tblGrid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3.05.18</w: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Границы предложения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 людей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Большая буква в кличках животных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Большая буква в географических названиях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.05.18</w:t>
            </w: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 15.05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</w:tr>
      <w:tr w:rsidR="00C3088E" w:rsidRPr="001159E1" w:rsidTr="000B2476"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Приставки и предлоги</w:t>
            </w:r>
          </w:p>
        </w:tc>
      </w:tr>
    </w:tbl>
    <w:p w:rsidR="00C3088E" w:rsidRPr="001159E1" w:rsidRDefault="00C3088E" w:rsidP="00C3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>5. Отработка традиционного написания.</w:t>
      </w:r>
    </w:p>
    <w:p w:rsidR="00C3088E" w:rsidRPr="001159E1" w:rsidRDefault="00C3088E" w:rsidP="00C30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21" w:type="dxa"/>
        <w:tblLook w:val="04A0"/>
      </w:tblPr>
      <w:tblGrid>
        <w:gridCol w:w="392"/>
        <w:gridCol w:w="1559"/>
        <w:gridCol w:w="1559"/>
        <w:gridCol w:w="6211"/>
      </w:tblGrid>
      <w:tr w:rsidR="00C3088E" w:rsidRPr="001159E1" w:rsidTr="000B2476">
        <w:trPr>
          <w:trHeight w:val="241"/>
        </w:trPr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Сочетания  ЖИ-ШИ</w:t>
            </w:r>
          </w:p>
        </w:tc>
      </w:tr>
      <w:tr w:rsidR="00C3088E" w:rsidRPr="001159E1" w:rsidTr="000B2476">
        <w:trPr>
          <w:trHeight w:val="256"/>
        </w:trPr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gramStart"/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</w:p>
        </w:tc>
      </w:tr>
      <w:tr w:rsidR="00C3088E" w:rsidRPr="001159E1" w:rsidTr="000B2476">
        <w:trPr>
          <w:trHeight w:val="241"/>
        </w:trPr>
        <w:tc>
          <w:tcPr>
            <w:tcW w:w="392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C3088E" w:rsidRPr="001159E1" w:rsidRDefault="00C3088E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9E1">
              <w:rPr>
                <w:rFonts w:ascii="Times New Roman" w:hAnsi="Times New Roman" w:cs="Times New Roman"/>
                <w:sz w:val="28"/>
                <w:szCs w:val="28"/>
              </w:rPr>
              <w:t>Сочетания ЧУ-ЩУ</w:t>
            </w:r>
          </w:p>
        </w:tc>
      </w:tr>
    </w:tbl>
    <w:p w:rsidR="00C3088E" w:rsidRPr="001159E1" w:rsidRDefault="00C3088E" w:rsidP="00C3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E1">
        <w:rPr>
          <w:rFonts w:ascii="Times New Roman" w:hAnsi="Times New Roman" w:cs="Times New Roman"/>
          <w:sz w:val="28"/>
          <w:szCs w:val="28"/>
        </w:rPr>
        <w:tab/>
      </w:r>
    </w:p>
    <w:p w:rsidR="00C3088E" w:rsidRPr="001159E1" w:rsidRDefault="00C3088E" w:rsidP="00C3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88E" w:rsidRPr="001159E1" w:rsidRDefault="00C3088E" w:rsidP="00C3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88E" w:rsidRPr="001159E1" w:rsidRDefault="00C3088E" w:rsidP="00C3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01" w:rsidRDefault="000E2E01"/>
    <w:sectPr w:rsidR="000E2E01" w:rsidSect="00C308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4E4"/>
    <w:multiLevelType w:val="hybridMultilevel"/>
    <w:tmpl w:val="BCB2A8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88E"/>
    <w:rsid w:val="000E2E01"/>
    <w:rsid w:val="00466F55"/>
    <w:rsid w:val="00C3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0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0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2018-01-25T14:13:00Z</dcterms:created>
  <dcterms:modified xsi:type="dcterms:W3CDTF">2018-01-25T14:15:00Z</dcterms:modified>
</cp:coreProperties>
</file>