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B" w:rsidRPr="003101CD" w:rsidRDefault="004A359B" w:rsidP="004A3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1682" cy="9260958"/>
            <wp:effectExtent l="19050" t="0" r="1518" b="0"/>
            <wp:docPr id="1" name="Рисунок 1" descr="F:\скан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07" cy="925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1CD">
        <w:rPr>
          <w:rFonts w:ascii="Times New Roman" w:hAnsi="Times New Roman" w:cs="Times New Roman"/>
          <w:sz w:val="28"/>
          <w:szCs w:val="28"/>
        </w:rPr>
        <w:lastRenderedPageBreak/>
        <w:t>2017 - 2018 учебный год</w:t>
      </w:r>
    </w:p>
    <w:p w:rsidR="004A359B" w:rsidRPr="003101CD" w:rsidRDefault="004A359B" w:rsidP="004A3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К концу учебного года дети должны достичь следующих результатов по русскому языку:</w:t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Безошибочно определять схему собственного тела и тела товарища, направления в пространстве и пространственные взаимоотношения предметов и объектов. Дифференцировать устно и на письме звуки и буквы, имеющие кинетическое и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 – акустическое сходство. Активно пользоваться всевозможными способами словообразования, подбирать проверочные однокоренные слова к словам с безударными гласными, находить ударные и безударные слоги, определять количество слогов в словах, безошибочно выполнять морфемный анализ и синтез слов (разбирать их по составу, складывать из частей)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>исать грамотно, преодолевая трудности на письме путем приобретенных знаний, умений и навыков в процессе логопедического обучения, избегая логопатических ошибок.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В процессе обучения, на каждом занятии ученики должны понимать, для чего, с какой целью им даётся каждое конкретное задание. Они должны знать свои стойкие ошибки и уметь определять типичные виды работ для их устранения. Только осознанный подход к посещению логопедических занятий будет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иметь положительный эффект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>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Ученики должны уметь самостоятельно решать учебные задачи, осуществляя текущий и итоговый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Необходимо, чтобы дети учились  мыслить логически, классифицировать по существенному признаку, устанавливать причинно-следственные связи. Умели осуществлять операции анализа и синтеза.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Очень важно научить ребят работать в парах, оценивая и регулируя действия партнёра, соблюдая при этом культуру общения.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59B" w:rsidRPr="00EA044A" w:rsidRDefault="004A359B" w:rsidP="004A35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A">
        <w:rPr>
          <w:rFonts w:ascii="Times New Roman" w:hAnsi="Times New Roman" w:cs="Times New Roman"/>
          <w:b/>
          <w:sz w:val="28"/>
          <w:szCs w:val="28"/>
        </w:rPr>
        <w:t>Общая характеристика курса (Объём 29 часов)</w:t>
      </w:r>
    </w:p>
    <w:p w:rsidR="004A359B" w:rsidRPr="003101CD" w:rsidRDefault="004A359B" w:rsidP="004A35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Развитие фонетико-фонематической стороны речи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Формирование фонематических процессов. Развитие и совершенствование фонематических представлений</w:t>
      </w:r>
      <w:r w:rsidRPr="003101CD">
        <w:rPr>
          <w:rFonts w:ascii="Times New Roman" w:hAnsi="Times New Roman" w:cs="Times New Roman"/>
          <w:sz w:val="28"/>
          <w:szCs w:val="28"/>
        </w:rPr>
        <w:t> 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 xml:space="preserve">Анализ и синтез </w:t>
      </w:r>
      <w:proofErr w:type="spellStart"/>
      <w:r w:rsidRPr="003101CD">
        <w:rPr>
          <w:rFonts w:ascii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состава слова</w:t>
      </w:r>
      <w:r w:rsidRPr="003101CD">
        <w:rPr>
          <w:rFonts w:ascii="Times New Roman" w:hAnsi="Times New Roman" w:cs="Times New Roman"/>
          <w:sz w:val="28"/>
          <w:szCs w:val="28"/>
        </w:rPr>
        <w:t>. Звуковой анализ и синтез слова. Слоговой анализ и синтез слова.</w:t>
      </w:r>
      <w:r w:rsidRPr="003101CD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01CD">
        <w:rPr>
          <w:rFonts w:ascii="Times New Roman" w:hAnsi="Times New Roman" w:cs="Times New Roman"/>
          <w:bCs/>
          <w:sz w:val="28"/>
          <w:szCs w:val="28"/>
        </w:rPr>
        <w:t>Звуко-буквенные</w:t>
      </w:r>
      <w:proofErr w:type="spellEnd"/>
      <w:proofErr w:type="gramEnd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связи. Дифференциация звуков (букв)</w:t>
      </w:r>
      <w:r w:rsidRPr="003101CD">
        <w:rPr>
          <w:rFonts w:ascii="Times New Roman" w:hAnsi="Times New Roman" w:cs="Times New Roman"/>
          <w:sz w:val="28"/>
          <w:szCs w:val="28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</w:t>
      </w:r>
      <w:r w:rsidRPr="003101CD">
        <w:rPr>
          <w:rFonts w:ascii="Times New Roman" w:hAnsi="Times New Roman" w:cs="Times New Roman"/>
          <w:sz w:val="28"/>
          <w:szCs w:val="28"/>
        </w:rPr>
        <w:lastRenderedPageBreak/>
        <w:t>коррекции фонематических процессов, но при необходимости дается в этом разделе).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Устранение дефектов звукопроизношения </w:t>
      </w:r>
      <w:r w:rsidRPr="003101CD">
        <w:rPr>
          <w:rFonts w:ascii="Times New Roman" w:hAnsi="Times New Roman" w:cs="Times New Roman"/>
          <w:sz w:val="28"/>
          <w:szCs w:val="28"/>
        </w:rPr>
        <w:t xml:space="preserve">(не имеет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Создание артикуляционной базы для постановки звуков</w:t>
      </w:r>
      <w:r w:rsidRPr="003101CD">
        <w:rPr>
          <w:rFonts w:ascii="Times New Roman" w:hAnsi="Times New Roman" w:cs="Times New Roman"/>
          <w:sz w:val="28"/>
          <w:szCs w:val="28"/>
        </w:rPr>
        <w:t xml:space="preserve">. Формирование артикуляционных укладов, необходимых для нормированного произношения звуков. 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Постановка дефектно произносимых звуков</w:t>
      </w:r>
      <w:r w:rsidRPr="003101CD">
        <w:rPr>
          <w:rFonts w:ascii="Times New Roman" w:hAnsi="Times New Roman" w:cs="Times New Roman"/>
          <w:sz w:val="28"/>
          <w:szCs w:val="28"/>
        </w:rPr>
        <w:t>. Свистящие звуки (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). Сонорные звуки (л, л, </w:t>
      </w:r>
      <w:proofErr w:type="spellStart"/>
      <w:proofErr w:type="gramStart"/>
      <w:r w:rsidRPr="003101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Автоматизация поставленных звуков</w:t>
      </w:r>
      <w:r w:rsidRPr="003101CD">
        <w:rPr>
          <w:rFonts w:ascii="Times New Roman" w:hAnsi="Times New Roman" w:cs="Times New Roman"/>
          <w:sz w:val="28"/>
          <w:szCs w:val="28"/>
        </w:rPr>
        <w:t>. В изолированном виде. В слогах. В словах. В стихотворных текстах. В речевом потоке.</w:t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Развитие лексико-грамматической стороны речи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 речи.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Состав слова. Словообразование</w:t>
      </w:r>
      <w:r w:rsidRPr="003101CD">
        <w:rPr>
          <w:rFonts w:ascii="Times New Roman" w:hAnsi="Times New Roman" w:cs="Times New Roman"/>
          <w:sz w:val="28"/>
          <w:szCs w:val="28"/>
        </w:rPr>
        <w:t>. Части слова. Однокоренные слова. Приставочное словообразование. Суффиксальное словообразование. Окончание.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Части речи. Согласование и управление</w:t>
      </w:r>
      <w:r w:rsidRPr="003101CD">
        <w:rPr>
          <w:rFonts w:ascii="Times New Roman" w:hAnsi="Times New Roman" w:cs="Times New Roman"/>
          <w:sz w:val="28"/>
          <w:szCs w:val="28"/>
        </w:rPr>
        <w:t>. Имя существительное. Глагол. Имя прилагательное. Имя числительное. Наречие. Местоимение.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Служебные части речи. Значение предлогов. Виды предлогов. Дифференциация предлогов и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приставок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разных и одинаковых по написанию.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3101CD">
        <w:rPr>
          <w:rFonts w:ascii="Times New Roman" w:hAnsi="Times New Roman" w:cs="Times New Roman"/>
          <w:sz w:val="28"/>
          <w:szCs w:val="28"/>
        </w:rPr>
        <w:t>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Расширение и уточнение  лексического запаса</w:t>
      </w:r>
      <w:proofErr w:type="gramStart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(планируется в структуре тем по формированию грамматического строя речи).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Тематическая активизация и обогащение словаря</w:t>
      </w:r>
      <w:r w:rsidRPr="00310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Классификация предметов, обобщающие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животные).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Предмет и его части. Детеныши птиц и животных. Жилища птиц и животных. Профессии. Времена года, явления природы. Временные понятия. Форма. Цвета и оттенки. Праздники. Мой город. Другие темы.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Семантика слов</w:t>
      </w:r>
      <w:r w:rsidRPr="003101CD">
        <w:rPr>
          <w:rFonts w:ascii="Times New Roman" w:hAnsi="Times New Roman" w:cs="Times New Roman"/>
          <w:sz w:val="28"/>
          <w:szCs w:val="28"/>
        </w:rPr>
        <w:t>. Омонимы. Синонимы. Антонимы. Многозначные слова.</w:t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101CD">
        <w:rPr>
          <w:rFonts w:ascii="Times New Roman" w:hAnsi="Times New Roman" w:cs="Times New Roman"/>
          <w:sz w:val="28"/>
          <w:szCs w:val="28"/>
        </w:rPr>
        <w:t xml:space="preserve">ематическое планирование </w:t>
      </w:r>
    </w:p>
    <w:p w:rsidR="004A359B" w:rsidRPr="003101CD" w:rsidRDefault="004A359B" w:rsidP="004A35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основных понятий (1ч.).</w:t>
      </w:r>
    </w:p>
    <w:p w:rsidR="004A359B" w:rsidRPr="003101CD" w:rsidRDefault="004A359B" w:rsidP="004A359B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4A359B" w:rsidRPr="003101CD" w:rsidTr="000B2476">
        <w:trPr>
          <w:trHeight w:val="278"/>
        </w:trPr>
        <w:tc>
          <w:tcPr>
            <w:tcW w:w="392" w:type="dxa"/>
            <w:vMerge w:val="restart"/>
          </w:tcPr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  <w:gridSpan w:val="2"/>
          </w:tcPr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61" w:type="dxa"/>
            <w:vMerge w:val="restart"/>
          </w:tcPr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A359B" w:rsidRPr="003101CD" w:rsidTr="000B2476">
        <w:trPr>
          <w:trHeight w:val="277"/>
        </w:trPr>
        <w:tc>
          <w:tcPr>
            <w:tcW w:w="392" w:type="dxa"/>
            <w:vMerge/>
          </w:tcPr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6061" w:type="dxa"/>
            <w:vMerge/>
          </w:tcPr>
          <w:p w:rsidR="004A359B" w:rsidRPr="003101CD" w:rsidRDefault="004A359B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59B" w:rsidRPr="003101CD" w:rsidTr="000B2476">
        <w:trPr>
          <w:trHeight w:val="135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понятий звук – буква 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и звуки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Согласные буквы и звуки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Слог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</w:tr>
      <w:tr w:rsidR="004A359B" w:rsidRPr="003101CD" w:rsidTr="000B2476">
        <w:trPr>
          <w:trHeight w:val="248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</w:tr>
    </w:tbl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2. Обозначен</w:t>
      </w:r>
      <w:r>
        <w:rPr>
          <w:rFonts w:ascii="Times New Roman" w:hAnsi="Times New Roman" w:cs="Times New Roman"/>
          <w:sz w:val="28"/>
          <w:szCs w:val="28"/>
        </w:rPr>
        <w:t>ие мягкости согласных на письме (15ч.).</w:t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8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Я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25.01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Ё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bookmarkStart w:id="1" w:name="OLE_LINK1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1-2 ряда </w:t>
            </w:r>
            <w:bookmarkEnd w:id="1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 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"C:\\Users\\user\\Desktop\\Логопедические документы\\Рабочие программы\\Дисграфия\\2 класс.docx" OLE_LINK1 \a \r  \* MERGEFORMAT </w:instrTex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Е</w:t>
            </w:r>
          </w:p>
        </w:tc>
      </w:tr>
      <w:bookmarkEnd w:id="0"/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1-2 ряда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И</w:t>
            </w:r>
          </w:p>
        </w:tc>
      </w:tr>
      <w:tr w:rsidR="004A359B" w:rsidRPr="003101CD" w:rsidTr="000B2476">
        <w:trPr>
          <w:trHeight w:val="135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20.02.18 22.02.18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27.02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</w:tr>
      <w:tr w:rsidR="004A359B" w:rsidRPr="003101CD" w:rsidTr="000B2476">
        <w:trPr>
          <w:trHeight w:val="135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</w:tr>
      <w:tr w:rsidR="004A359B" w:rsidRPr="003101CD" w:rsidTr="000B2476">
        <w:trPr>
          <w:trHeight w:val="135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</w:p>
        </w:tc>
      </w:tr>
    </w:tbl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3. Дифференциация зв</w:t>
      </w:r>
      <w:r>
        <w:rPr>
          <w:rFonts w:ascii="Times New Roman" w:hAnsi="Times New Roman" w:cs="Times New Roman"/>
          <w:sz w:val="28"/>
          <w:szCs w:val="28"/>
        </w:rPr>
        <w:t>онких и глухих парных согласных (12ч.).</w:t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359B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03.04.18</w:t>
            </w:r>
          </w:p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 Ж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4A359B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</w:p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Т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4A359B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24.04.18</w:t>
            </w:r>
          </w:p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Г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A359B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03.05.18</w:t>
            </w:r>
          </w:p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</w:p>
        </w:tc>
      </w:tr>
      <w:tr w:rsidR="004A359B" w:rsidRPr="003101CD" w:rsidTr="000B2476">
        <w:trPr>
          <w:trHeight w:val="257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4A359B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Б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4. Совершенствование грамматического строя речи.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1559"/>
        <w:gridCol w:w="1559"/>
        <w:gridCol w:w="6061"/>
      </w:tblGrid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Границы предложения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людей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кличках животных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географических названиях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4A359B" w:rsidRPr="003101CD" w:rsidTr="000B2476"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</w:t>
            </w:r>
          </w:p>
        </w:tc>
      </w:tr>
    </w:tbl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5. Отработка традиционного написания.</w:t>
      </w:r>
    </w:p>
    <w:p w:rsidR="004A359B" w:rsidRPr="003101CD" w:rsidRDefault="004A359B" w:rsidP="004A35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3"/>
        <w:tblW w:w="9721" w:type="dxa"/>
        <w:tblLook w:val="04A0"/>
      </w:tblPr>
      <w:tblGrid>
        <w:gridCol w:w="392"/>
        <w:gridCol w:w="1559"/>
        <w:gridCol w:w="1559"/>
        <w:gridCol w:w="6211"/>
      </w:tblGrid>
      <w:tr w:rsidR="004A359B" w:rsidRPr="003101CD" w:rsidTr="000B2476">
        <w:trPr>
          <w:trHeight w:val="241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Сочетания  ЖИ-ШИ</w:t>
            </w:r>
          </w:p>
        </w:tc>
      </w:tr>
      <w:tr w:rsidR="004A359B" w:rsidRPr="003101CD" w:rsidTr="000B2476">
        <w:trPr>
          <w:trHeight w:val="256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</w:p>
        </w:tc>
      </w:tr>
      <w:tr w:rsidR="004A359B" w:rsidRPr="003101CD" w:rsidTr="000B2476">
        <w:trPr>
          <w:trHeight w:val="241"/>
        </w:trPr>
        <w:tc>
          <w:tcPr>
            <w:tcW w:w="392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4A359B" w:rsidRPr="003101CD" w:rsidRDefault="004A359B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Сочетания ЧУ-ЩУ</w:t>
            </w:r>
          </w:p>
        </w:tc>
      </w:tr>
    </w:tbl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ab/>
      </w: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3101CD" w:rsidRDefault="004A359B" w:rsidP="004A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9B" w:rsidRPr="00BD3ECC" w:rsidRDefault="004A359B" w:rsidP="004A359B">
      <w:pPr>
        <w:pStyle w:val="a4"/>
        <w:spacing w:after="0" w:line="240" w:lineRule="auto"/>
        <w:ind w:left="1146"/>
        <w:rPr>
          <w:rFonts w:ascii="Times New Roman" w:hAnsi="Times New Roman" w:cs="Times New Roman"/>
          <w:i/>
          <w:sz w:val="24"/>
          <w:szCs w:val="24"/>
        </w:rPr>
      </w:pPr>
    </w:p>
    <w:p w:rsidR="004A359B" w:rsidRDefault="004A359B" w:rsidP="004A359B"/>
    <w:p w:rsidR="000E2E01" w:rsidRDefault="000E2E01"/>
    <w:sectPr w:rsidR="000E2E01" w:rsidSect="004A35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4E4"/>
    <w:multiLevelType w:val="hybridMultilevel"/>
    <w:tmpl w:val="BCB2A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59B"/>
    <w:rsid w:val="000E2E01"/>
    <w:rsid w:val="00466F55"/>
    <w:rsid w:val="004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2018-01-25T14:14:00Z</dcterms:created>
  <dcterms:modified xsi:type="dcterms:W3CDTF">2018-01-25T14:16:00Z</dcterms:modified>
</cp:coreProperties>
</file>